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38" w:rsidRDefault="001E6A53" w:rsidP="001E6A53">
      <w:bookmarkStart w:id="0" w:name="_GoBack"/>
      <w:bookmarkEnd w:id="0"/>
      <w:r>
        <w:rPr>
          <w:b/>
        </w:rPr>
        <w:t xml:space="preserve">Audience: </w:t>
      </w:r>
      <w:r w:rsidR="00A84914" w:rsidRPr="00A84914">
        <w:t>The</w:t>
      </w:r>
      <w:r w:rsidR="00A84914">
        <w:t xml:space="preserve"> Commercial Lines Seminar</w:t>
      </w:r>
      <w:r w:rsidR="00A84914" w:rsidRPr="00A84914">
        <w:t xml:space="preserve"> audience is composed of mid-to senior-level commercial lines underwriters, managers, executives, service providers, and product development professionals from property/casualty insurance companies domiciled in either the U.S. or Canada; very few conduct business outside of North America. The </w:t>
      </w:r>
      <w:r w:rsidR="00A84914" w:rsidRPr="00483739">
        <w:t xml:space="preserve">audience is roughly 62 percent male and more than half have been in the industry for ten or more years. We anticipate </w:t>
      </w:r>
      <w:r w:rsidR="003B51B7" w:rsidRPr="00483739">
        <w:t>300-325</w:t>
      </w:r>
      <w:r w:rsidR="00A84914" w:rsidRPr="00483739">
        <w:t xml:space="preserve"> insurance industry professionals will </w:t>
      </w:r>
      <w:r w:rsidR="003B51B7" w:rsidRPr="00483739">
        <w:t>attend</w:t>
      </w:r>
      <w:r w:rsidR="00A84914" w:rsidRPr="00483739">
        <w:t xml:space="preserve"> the seminar.</w:t>
      </w:r>
    </w:p>
    <w:p w:rsidR="001E6A53" w:rsidRDefault="001E6A53">
      <w:pPr>
        <w:rPr>
          <w:b/>
        </w:rPr>
      </w:pPr>
    </w:p>
    <w:p w:rsidR="005C66B0" w:rsidRDefault="007073EE">
      <w:pPr>
        <w:rPr>
          <w:b/>
        </w:rPr>
      </w:pPr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</w:p>
    <w:p w:rsidR="005C66B0" w:rsidRDefault="005C66B0">
      <w:pPr>
        <w:rPr>
          <w:b/>
        </w:rPr>
      </w:pPr>
    </w:p>
    <w:p w:rsidR="007073EE" w:rsidRPr="000C2C40" w:rsidRDefault="005C66B0">
      <w:pPr>
        <w:rPr>
          <w:b/>
        </w:rPr>
      </w:pPr>
      <w:r>
        <w:rPr>
          <w:b/>
        </w:rPr>
        <w:t>Committee Representatives:</w:t>
      </w:r>
      <w:r w:rsidR="007073EE"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</w:p>
    <w:p w:rsidR="007073EE" w:rsidRDefault="007073EE"/>
    <w:sectPr w:rsidR="007073E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0B2637" w:rsidP="00A84914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</w:t>
          </w:r>
          <w:r w:rsidR="00C55BA1">
            <w:rPr>
              <w:rFonts w:ascii="Cambria" w:hAnsi="Cambria"/>
              <w:sz w:val="36"/>
              <w:szCs w:val="36"/>
            </w:rPr>
            <w:t xml:space="preserve">AMIC </w:t>
          </w:r>
          <w:r w:rsidR="00A84914">
            <w:rPr>
              <w:rFonts w:ascii="Cambria" w:hAnsi="Cambria"/>
              <w:sz w:val="36"/>
              <w:szCs w:val="36"/>
            </w:rPr>
            <w:t>Commercial Lines Seminar</w:t>
          </w:r>
        </w:p>
      </w:tc>
      <w:tc>
        <w:tcPr>
          <w:tcW w:w="1105" w:type="dxa"/>
        </w:tcPr>
        <w:p w:rsidR="00E31D14" w:rsidRPr="00E31D14" w:rsidRDefault="00E31D14" w:rsidP="001E6A5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3B51B7">
            <w:rPr>
              <w:rFonts w:ascii="Cambria" w:hAnsi="Cambria"/>
              <w:b/>
              <w:bCs/>
              <w:sz w:val="36"/>
              <w:szCs w:val="36"/>
            </w:rPr>
            <w:t>8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EE"/>
    <w:rsid w:val="000B0F0A"/>
    <w:rsid w:val="000B2637"/>
    <w:rsid w:val="000C2C40"/>
    <w:rsid w:val="00161B60"/>
    <w:rsid w:val="001B2457"/>
    <w:rsid w:val="001E6A53"/>
    <w:rsid w:val="00260236"/>
    <w:rsid w:val="002B399D"/>
    <w:rsid w:val="00312B2E"/>
    <w:rsid w:val="003160AD"/>
    <w:rsid w:val="00324BA4"/>
    <w:rsid w:val="00351E61"/>
    <w:rsid w:val="0037073B"/>
    <w:rsid w:val="003A6312"/>
    <w:rsid w:val="003B51B7"/>
    <w:rsid w:val="00483739"/>
    <w:rsid w:val="005C66B0"/>
    <w:rsid w:val="005E1FE9"/>
    <w:rsid w:val="0067024A"/>
    <w:rsid w:val="007073EE"/>
    <w:rsid w:val="00752928"/>
    <w:rsid w:val="007B684F"/>
    <w:rsid w:val="00811299"/>
    <w:rsid w:val="008B4AC5"/>
    <w:rsid w:val="009E6D16"/>
    <w:rsid w:val="00A4688B"/>
    <w:rsid w:val="00A84914"/>
    <w:rsid w:val="00AD4438"/>
    <w:rsid w:val="00B03742"/>
    <w:rsid w:val="00B879A6"/>
    <w:rsid w:val="00BD7F67"/>
    <w:rsid w:val="00C22B48"/>
    <w:rsid w:val="00C4571E"/>
    <w:rsid w:val="00C55BA1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5CADABB-4F4E-4A53-B0C4-FE504AE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David Sanders</cp:lastModifiedBy>
  <cp:revision>2</cp:revision>
  <dcterms:created xsi:type="dcterms:W3CDTF">2017-03-30T19:48:00Z</dcterms:created>
  <dcterms:modified xsi:type="dcterms:W3CDTF">2017-03-30T19:48:00Z</dcterms:modified>
</cp:coreProperties>
</file>